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446" w:rsidRPr="00FC27C2" w:rsidRDefault="00AF4446">
      <w:pPr>
        <w:rPr>
          <w:sz w:val="36"/>
          <w:szCs w:val="36"/>
        </w:rPr>
      </w:pPr>
      <w:r w:rsidRPr="00FC27C2">
        <w:rPr>
          <w:sz w:val="36"/>
          <w:szCs w:val="36"/>
        </w:rPr>
        <w:t>BAKS – biblioteka systemów tras kablowych.</w:t>
      </w:r>
    </w:p>
    <w:p w:rsidR="00AF4446" w:rsidRPr="00605E0E" w:rsidRDefault="00AF4446" w:rsidP="00AF4446">
      <w:pPr>
        <w:pStyle w:val="Akapitzlist"/>
        <w:numPr>
          <w:ilvl w:val="0"/>
          <w:numId w:val="2"/>
        </w:numPr>
        <w:rPr>
          <w:b/>
          <w:sz w:val="28"/>
          <w:szCs w:val="28"/>
        </w:rPr>
      </w:pPr>
      <w:r w:rsidRPr="00605E0E">
        <w:rPr>
          <w:b/>
          <w:sz w:val="28"/>
          <w:szCs w:val="28"/>
        </w:rPr>
        <w:t>Ogólny opis:</w:t>
      </w:r>
    </w:p>
    <w:p w:rsidR="004D185E" w:rsidRDefault="00AF4446">
      <w:r>
        <w:t xml:space="preserve">Biblioteki firmy BAKS działają w systemie Autodesk Revit 2015, 2016, 2017. W skład biblioteki wchodzi plik szablonu </w:t>
      </w:r>
      <w:r w:rsidRPr="00AF4446">
        <w:rPr>
          <w:b/>
          <w:i/>
        </w:rPr>
        <w:t>BAKS_Szablon_V1.6 (2015)</w:t>
      </w:r>
      <w:r w:rsidR="00281089">
        <w:rPr>
          <w:b/>
          <w:i/>
        </w:rPr>
        <w:t>.</w:t>
      </w:r>
      <w:proofErr w:type="spellStart"/>
      <w:r w:rsidR="00281089">
        <w:rPr>
          <w:b/>
          <w:i/>
        </w:rPr>
        <w:t>rte</w:t>
      </w:r>
      <w:proofErr w:type="spellEnd"/>
      <w:r>
        <w:t>, plik katalogowy</w:t>
      </w:r>
      <w:r w:rsidRPr="00AF4446">
        <w:rPr>
          <w:b/>
          <w:i/>
        </w:rPr>
        <w:t xml:space="preserve"> </w:t>
      </w:r>
      <w:r w:rsidRPr="00AF4446">
        <w:rPr>
          <w:b/>
          <w:i/>
        </w:rPr>
        <w:t>BAKS_</w:t>
      </w:r>
      <w:r>
        <w:rPr>
          <w:b/>
          <w:i/>
        </w:rPr>
        <w:t>Katalog</w:t>
      </w:r>
      <w:r w:rsidRPr="00AF4446">
        <w:rPr>
          <w:b/>
          <w:i/>
        </w:rPr>
        <w:t>_V1.6(2015)</w:t>
      </w:r>
      <w:r w:rsidR="00281089">
        <w:rPr>
          <w:b/>
          <w:i/>
        </w:rPr>
        <w:t>.</w:t>
      </w:r>
      <w:proofErr w:type="spellStart"/>
      <w:r w:rsidR="00281089">
        <w:rPr>
          <w:b/>
          <w:i/>
        </w:rPr>
        <w:t>rvt</w:t>
      </w:r>
      <w:proofErr w:type="spellEnd"/>
      <w:r>
        <w:t>, plik parametrów współdzielonych, rodziny kształtek oraz etykiet.</w:t>
      </w:r>
    </w:p>
    <w:p w:rsidR="00AF4446" w:rsidRDefault="00AF4446">
      <w:r>
        <w:t xml:space="preserve">W pliku szablonowym ustawiono </w:t>
      </w:r>
      <w:r w:rsidR="00605E0E">
        <w:t>poniższe</w:t>
      </w:r>
      <w:r>
        <w:t xml:space="preserve"> systemy tras kablowych wraz z preferencyjnymi kształtkami: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Korytka kablowe H50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Korytka kablowe H60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Koryta kablowe H60 KLIK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Korytka kablowe E90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Drabinki kablowe H50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Drabinki kablowe H60</w:t>
      </w:r>
    </w:p>
    <w:p w:rsidR="00AF4446" w:rsidRDefault="00AF4446" w:rsidP="00AF4446">
      <w:pPr>
        <w:pStyle w:val="Akapitzlist"/>
        <w:numPr>
          <w:ilvl w:val="0"/>
          <w:numId w:val="1"/>
        </w:numPr>
      </w:pPr>
      <w:r w:rsidRPr="00AF4446">
        <w:t>Drabinki kablowe E90</w:t>
      </w:r>
    </w:p>
    <w:p w:rsidR="00FC27C2" w:rsidRDefault="00FC27C2" w:rsidP="00FC27C2">
      <w:r>
        <w:t>W pliku szablonowym ustawiono również  tabele zestawień:</w:t>
      </w:r>
    </w:p>
    <w:p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drabin kablowych</w:t>
      </w:r>
    </w:p>
    <w:p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koryt kablowych</w:t>
      </w:r>
    </w:p>
    <w:p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kształtek drabin kablowych</w:t>
      </w:r>
    </w:p>
    <w:p w:rsidR="00FC27C2" w:rsidRDefault="00FC27C2" w:rsidP="00FC27C2">
      <w:pPr>
        <w:pStyle w:val="Akapitzlist"/>
        <w:numPr>
          <w:ilvl w:val="0"/>
          <w:numId w:val="4"/>
        </w:numPr>
      </w:pPr>
      <w:r w:rsidRPr="00FC27C2">
        <w:t>BAKS - zestawienie kształtek koryt kablowych</w:t>
      </w:r>
    </w:p>
    <w:p w:rsidR="00AF4446" w:rsidRDefault="00AF4446" w:rsidP="00AF4446">
      <w:pPr>
        <w:pStyle w:val="Akapitzlist"/>
      </w:pPr>
    </w:p>
    <w:p w:rsidR="00FC27C2" w:rsidRPr="00605E0E" w:rsidRDefault="00AF4446" w:rsidP="00605E0E">
      <w:pPr>
        <w:pStyle w:val="Akapitzlist"/>
        <w:numPr>
          <w:ilvl w:val="0"/>
          <w:numId w:val="2"/>
        </w:numPr>
        <w:rPr>
          <w:b/>
          <w:sz w:val="28"/>
          <w:szCs w:val="28"/>
        </w:rPr>
      </w:pPr>
      <w:r w:rsidRPr="00605E0E">
        <w:rPr>
          <w:b/>
          <w:sz w:val="28"/>
          <w:szCs w:val="28"/>
        </w:rPr>
        <w:t>Rozpoczynanie projektu</w:t>
      </w:r>
    </w:p>
    <w:p w:rsidR="00AF4446" w:rsidRDefault="00AF4446" w:rsidP="00FC27C2">
      <w:pPr>
        <w:ind w:firstLine="360"/>
      </w:pPr>
      <w:r>
        <w:t>Projektant może rozpocząć nowy projekt w systemie Revit od wyboru szablonu</w:t>
      </w:r>
      <w:r w:rsidR="00FC27C2">
        <w:t xml:space="preserve"> firmy BAKS</w:t>
      </w:r>
      <w:r>
        <w:t>:</w:t>
      </w:r>
    </w:p>
    <w:p w:rsidR="00AF4446" w:rsidRDefault="00AF4446" w:rsidP="00605E0E">
      <w:pPr>
        <w:ind w:firstLine="708"/>
      </w:pPr>
      <w:r>
        <w:rPr>
          <w:noProof/>
          <w:lang w:eastAsia="pl-PL"/>
        </w:rPr>
        <w:drawing>
          <wp:inline distT="0" distB="0" distL="0" distR="0" wp14:anchorId="11A744E4" wp14:editId="05ACCB3C">
            <wp:extent cx="3895725" cy="20955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7C2" w:rsidRDefault="00FC27C2" w:rsidP="00FC27C2">
      <w:pPr>
        <w:ind w:left="360"/>
      </w:pPr>
      <w:r>
        <w:t>W przypadku gdy projektant rozpoczął już projekt</w:t>
      </w:r>
      <w:r w:rsidR="00244149">
        <w:t xml:space="preserve"> w systemie Autodesk Revit</w:t>
      </w:r>
      <w:r>
        <w:t xml:space="preserve"> i chciałby skorzystać z gotowych systemów </w:t>
      </w:r>
      <w:r w:rsidR="00244149">
        <w:t xml:space="preserve">firmy BAKS </w:t>
      </w:r>
      <w:r>
        <w:t xml:space="preserve">musi przetransferować </w:t>
      </w:r>
      <w:r w:rsidR="00281089">
        <w:t>odpowiednie informacje</w:t>
      </w:r>
      <w:r>
        <w:t xml:space="preserve"> z pliku szablonowego:</w:t>
      </w:r>
    </w:p>
    <w:p w:rsidR="00FC27C2" w:rsidRDefault="00FC27C2" w:rsidP="00FC27C2">
      <w:pPr>
        <w:pStyle w:val="Akapitzlist"/>
      </w:pPr>
      <w:r>
        <w:t>1.</w:t>
      </w:r>
      <w:r w:rsidR="00244149">
        <w:t xml:space="preserve">  </w:t>
      </w:r>
      <w:r>
        <w:t xml:space="preserve"> Otwieramy plik szablonowy </w:t>
      </w:r>
      <w:r w:rsidRPr="00244149">
        <w:rPr>
          <w:b/>
          <w:i/>
        </w:rPr>
        <w:t>BAKS</w:t>
      </w:r>
      <w:r w:rsidR="00244149" w:rsidRPr="00244149">
        <w:rPr>
          <w:b/>
          <w:i/>
        </w:rPr>
        <w:t>_Szablon_V1.6 (2015)</w:t>
      </w:r>
      <w:r w:rsidR="00244149">
        <w:rPr>
          <w:b/>
          <w:i/>
        </w:rPr>
        <w:t>.</w:t>
      </w:r>
      <w:proofErr w:type="spellStart"/>
      <w:r w:rsidR="00244149">
        <w:rPr>
          <w:b/>
          <w:i/>
        </w:rPr>
        <w:t>rte</w:t>
      </w:r>
      <w:proofErr w:type="spellEnd"/>
    </w:p>
    <w:p w:rsidR="00244149" w:rsidRDefault="00FC27C2" w:rsidP="00244149">
      <w:pPr>
        <w:pStyle w:val="Akapitzlist"/>
      </w:pPr>
      <w:r>
        <w:lastRenderedPageBreak/>
        <w:t>2.</w:t>
      </w:r>
      <w:r w:rsidR="00244149">
        <w:t xml:space="preserve">   Otwieramy istniejący projekt. </w:t>
      </w:r>
    </w:p>
    <w:p w:rsidR="00FC27C2" w:rsidRPr="00244149" w:rsidRDefault="00FC27C2" w:rsidP="00244149">
      <w:pPr>
        <w:pStyle w:val="Akapitzlist"/>
      </w:pPr>
      <w:r>
        <w:t xml:space="preserve">3. </w:t>
      </w:r>
      <w:r w:rsidR="00244149">
        <w:t xml:space="preserve">  </w:t>
      </w:r>
      <w:r>
        <w:t xml:space="preserve">W zakładce </w:t>
      </w:r>
      <w:proofErr w:type="spellStart"/>
      <w:r w:rsidRPr="00244149">
        <w:rPr>
          <w:i/>
        </w:rPr>
        <w:t>Mange</w:t>
      </w:r>
      <w:proofErr w:type="spellEnd"/>
      <w:r w:rsidRPr="00244149">
        <w:rPr>
          <w:i/>
        </w:rPr>
        <w:t xml:space="preserve"> (Zarządzaj)</w:t>
      </w:r>
      <w:r>
        <w:t xml:space="preserve">, w panelu </w:t>
      </w:r>
      <w:proofErr w:type="spellStart"/>
      <w:r w:rsidRPr="00244149">
        <w:rPr>
          <w:i/>
        </w:rPr>
        <w:t>Settings</w:t>
      </w:r>
      <w:proofErr w:type="spellEnd"/>
      <w:r w:rsidRPr="00244149">
        <w:rPr>
          <w:i/>
        </w:rPr>
        <w:t xml:space="preserve"> (Ustawienia)</w:t>
      </w:r>
      <w:r w:rsidR="00244149">
        <w:t xml:space="preserve"> wybieramy narzędzie           </w:t>
      </w:r>
      <w:r w:rsidRPr="00244149">
        <w:rPr>
          <w:b/>
          <w:i/>
        </w:rPr>
        <w:t xml:space="preserve">Transfer Project </w:t>
      </w:r>
      <w:proofErr w:type="spellStart"/>
      <w:r w:rsidRPr="00244149">
        <w:rPr>
          <w:b/>
          <w:i/>
        </w:rPr>
        <w:t>Standards</w:t>
      </w:r>
      <w:proofErr w:type="spellEnd"/>
    </w:p>
    <w:p w:rsidR="00FC27C2" w:rsidRDefault="00FC27C2" w:rsidP="00FC27C2">
      <w:pPr>
        <w:pStyle w:val="Akapitzlist"/>
        <w:rPr>
          <w:b/>
          <w:i/>
        </w:rPr>
      </w:pPr>
    </w:p>
    <w:p w:rsidR="00192226" w:rsidRDefault="00192226" w:rsidP="00FC27C2">
      <w:pPr>
        <w:pStyle w:val="Akapitzlist"/>
        <w:rPr>
          <w:b/>
          <w:i/>
        </w:rPr>
      </w:pPr>
    </w:p>
    <w:p w:rsidR="00FC27C2" w:rsidRDefault="00FC27C2" w:rsidP="00FC27C2">
      <w:pPr>
        <w:pStyle w:val="Akapitzlist"/>
        <w:rPr>
          <w:b/>
          <w:i/>
        </w:rPr>
      </w:pPr>
      <w:r>
        <w:rPr>
          <w:noProof/>
          <w:lang w:eastAsia="pl-PL"/>
        </w:rPr>
        <w:drawing>
          <wp:inline distT="0" distB="0" distL="0" distR="0" wp14:anchorId="6DE4AAEC" wp14:editId="787E21CF">
            <wp:extent cx="5752465" cy="1350645"/>
            <wp:effectExtent l="0" t="0" r="635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26" w:rsidRDefault="00192226" w:rsidP="00FC27C2">
      <w:pPr>
        <w:pStyle w:val="Akapitzlist"/>
        <w:rPr>
          <w:b/>
          <w:i/>
        </w:rPr>
      </w:pPr>
    </w:p>
    <w:p w:rsidR="00FC27C2" w:rsidRDefault="00FC27C2" w:rsidP="00244149">
      <w:pPr>
        <w:pStyle w:val="Akapitzlist"/>
        <w:numPr>
          <w:ilvl w:val="0"/>
          <w:numId w:val="6"/>
        </w:numPr>
      </w:pPr>
      <w:r>
        <w:t>W oknie dialogowym transferu wybieramy plik źródłowy</w:t>
      </w:r>
      <w:r w:rsidR="00244149">
        <w:t xml:space="preserve"> </w:t>
      </w:r>
      <w:proofErr w:type="spellStart"/>
      <w:r w:rsidR="00244149" w:rsidRPr="00244149">
        <w:rPr>
          <w:b/>
          <w:u w:val="single"/>
        </w:rPr>
        <w:t>Copy</w:t>
      </w:r>
      <w:proofErr w:type="spellEnd"/>
      <w:r w:rsidR="00244149" w:rsidRPr="00244149">
        <w:rPr>
          <w:b/>
          <w:u w:val="single"/>
        </w:rPr>
        <w:t xml:space="preserve"> from: BAKS_Szablon_V1.6 (2015)</w:t>
      </w:r>
      <w:r w:rsidR="00244149">
        <w:rPr>
          <w:b/>
          <w:u w:val="single"/>
        </w:rPr>
        <w:t xml:space="preserve"> </w:t>
      </w:r>
      <w:r w:rsidR="00244149">
        <w:t xml:space="preserve">następnie zaznaczamy przycisk </w:t>
      </w:r>
      <w:proofErr w:type="spellStart"/>
      <w:r w:rsidR="00244149" w:rsidRPr="00244149">
        <w:rPr>
          <w:b/>
        </w:rPr>
        <w:t>Check</w:t>
      </w:r>
      <w:proofErr w:type="spellEnd"/>
      <w:r w:rsidR="00244149" w:rsidRPr="00244149">
        <w:rPr>
          <w:b/>
        </w:rPr>
        <w:t xml:space="preserve"> </w:t>
      </w:r>
      <w:proofErr w:type="spellStart"/>
      <w:r w:rsidR="00244149" w:rsidRPr="00244149">
        <w:rPr>
          <w:b/>
        </w:rPr>
        <w:t>None</w:t>
      </w:r>
      <w:proofErr w:type="spellEnd"/>
      <w:r w:rsidR="00244149">
        <w:t xml:space="preserve"> oraz zaznaczamy następujące</w:t>
      </w:r>
      <w:r w:rsidR="00281089">
        <w:t xml:space="preserve"> 4</w:t>
      </w:r>
      <w:r w:rsidR="00244149">
        <w:t xml:space="preserve"> opcje:</w:t>
      </w:r>
    </w:p>
    <w:p w:rsidR="00281089" w:rsidRP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 w:rsidRPr="00281089">
        <w:rPr>
          <w:lang w:val="en-US"/>
        </w:rPr>
        <w:t>Cable Tray Settings</w:t>
      </w:r>
    </w:p>
    <w:p w:rsidR="00281089" w:rsidRP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 w:rsidRPr="00281089">
        <w:rPr>
          <w:lang w:val="en-US"/>
        </w:rPr>
        <w:t>Cable Tray Sizes</w:t>
      </w:r>
    </w:p>
    <w:p w:rsid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>
        <w:rPr>
          <w:lang w:val="en-US"/>
        </w:rPr>
        <w:t>Cable Tray Types</w:t>
      </w:r>
    </w:p>
    <w:p w:rsidR="00281089" w:rsidRPr="00281089" w:rsidRDefault="00281089" w:rsidP="00281089">
      <w:pPr>
        <w:pStyle w:val="Akapitzlist"/>
        <w:numPr>
          <w:ilvl w:val="0"/>
          <w:numId w:val="7"/>
        </w:numPr>
        <w:rPr>
          <w:lang w:val="en-US"/>
        </w:rPr>
      </w:pPr>
      <w:r>
        <w:rPr>
          <w:lang w:val="en-US"/>
        </w:rPr>
        <w:t>Project parameters</w:t>
      </w:r>
    </w:p>
    <w:p w:rsidR="00192226" w:rsidRPr="00281089" w:rsidRDefault="00192226" w:rsidP="00192226">
      <w:pPr>
        <w:pStyle w:val="Akapitzlist"/>
        <w:ind w:left="1068"/>
        <w:rPr>
          <w:lang w:val="en-US"/>
        </w:rPr>
      </w:pPr>
    </w:p>
    <w:p w:rsidR="00244149" w:rsidRDefault="00244149" w:rsidP="00244149">
      <w:pPr>
        <w:ind w:left="708"/>
        <w:rPr>
          <w:b/>
        </w:rPr>
      </w:pPr>
      <w:r>
        <w:rPr>
          <w:noProof/>
          <w:lang w:eastAsia="pl-PL"/>
        </w:rPr>
        <w:drawing>
          <wp:inline distT="0" distB="0" distL="0" distR="0" wp14:anchorId="37CDB0D5" wp14:editId="1B567366">
            <wp:extent cx="4010025" cy="36099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226" w:rsidRDefault="00192226" w:rsidP="00244149">
      <w:pPr>
        <w:ind w:left="708"/>
        <w:rPr>
          <w:b/>
        </w:rPr>
      </w:pPr>
    </w:p>
    <w:p w:rsidR="00192226" w:rsidRDefault="00192226" w:rsidP="00244149">
      <w:pPr>
        <w:ind w:left="708"/>
        <w:rPr>
          <w:b/>
        </w:rPr>
      </w:pPr>
    </w:p>
    <w:p w:rsidR="00192226" w:rsidRPr="00244149" w:rsidRDefault="00192226" w:rsidP="00281089">
      <w:pPr>
        <w:rPr>
          <w:b/>
        </w:rPr>
      </w:pPr>
    </w:p>
    <w:p w:rsidR="00FC27C2" w:rsidRPr="00C266AD" w:rsidRDefault="00244149" w:rsidP="00244149">
      <w:pPr>
        <w:pStyle w:val="Akapitzlist"/>
        <w:numPr>
          <w:ilvl w:val="0"/>
          <w:numId w:val="6"/>
        </w:numPr>
      </w:pPr>
      <w:r>
        <w:lastRenderedPageBreak/>
        <w:t xml:space="preserve">Podczas transferu może wyświetlić </w:t>
      </w:r>
      <w:r w:rsidR="00192226">
        <w:t xml:space="preserve">się </w:t>
      </w:r>
      <w:r>
        <w:t xml:space="preserve">okno </w:t>
      </w:r>
      <w:proofErr w:type="spellStart"/>
      <w:r w:rsidRPr="00192226">
        <w:rPr>
          <w:b/>
          <w:i/>
        </w:rPr>
        <w:t>Duplicate</w:t>
      </w:r>
      <w:proofErr w:type="spellEnd"/>
      <w:r w:rsidRPr="00192226">
        <w:rPr>
          <w:b/>
          <w:i/>
        </w:rPr>
        <w:t xml:space="preserve"> </w:t>
      </w:r>
      <w:proofErr w:type="spellStart"/>
      <w:r w:rsidRPr="00192226">
        <w:rPr>
          <w:b/>
          <w:i/>
        </w:rPr>
        <w:t>Types</w:t>
      </w:r>
      <w:proofErr w:type="spellEnd"/>
      <w:r w:rsidR="00192226">
        <w:rPr>
          <w:b/>
          <w:i/>
        </w:rPr>
        <w:t xml:space="preserve"> </w:t>
      </w:r>
      <w:r w:rsidR="00192226">
        <w:t>-</w:t>
      </w:r>
      <w:r w:rsidR="00605E0E">
        <w:t xml:space="preserve"> dla poprawnego transferu wybieramy opcje </w:t>
      </w:r>
      <w:proofErr w:type="spellStart"/>
      <w:r w:rsidR="00605E0E" w:rsidRPr="00192226">
        <w:rPr>
          <w:b/>
          <w:i/>
        </w:rPr>
        <w:t>Overwrite</w:t>
      </w:r>
      <w:proofErr w:type="spellEnd"/>
      <w:r w:rsidR="00605E0E" w:rsidRPr="00192226">
        <w:rPr>
          <w:b/>
          <w:i/>
        </w:rPr>
        <w:t xml:space="preserve"> (Nadpisz).</w:t>
      </w:r>
    </w:p>
    <w:p w:rsidR="00C266AD" w:rsidRDefault="00C266AD" w:rsidP="00C266AD">
      <w:pPr>
        <w:pStyle w:val="Akapitzlist"/>
        <w:ind w:left="1068"/>
      </w:pPr>
    </w:p>
    <w:p w:rsidR="00192226" w:rsidRDefault="00192226" w:rsidP="00192226">
      <w:pPr>
        <w:pStyle w:val="Akapitzlist"/>
        <w:ind w:left="1068"/>
      </w:pPr>
      <w:r>
        <w:rPr>
          <w:noProof/>
          <w:lang w:eastAsia="pl-PL"/>
        </w:rPr>
        <w:drawing>
          <wp:inline distT="0" distB="0" distL="0" distR="0" wp14:anchorId="238A2255" wp14:editId="0553E28F">
            <wp:extent cx="4000500" cy="2447925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226" w:rsidRDefault="00192226" w:rsidP="00192226">
      <w:pPr>
        <w:pStyle w:val="Akapitzlist"/>
        <w:ind w:left="1068"/>
      </w:pPr>
    </w:p>
    <w:p w:rsidR="00605E0E" w:rsidRDefault="00605E0E" w:rsidP="00244149">
      <w:pPr>
        <w:pStyle w:val="Akapitzlist"/>
        <w:numPr>
          <w:ilvl w:val="0"/>
          <w:numId w:val="6"/>
        </w:numPr>
      </w:pPr>
      <w:r>
        <w:t xml:space="preserve">Tabele zestawcze możemy skopiować z szablonu firmy BAKS do istniejącego projektu. Zaznaczamy </w:t>
      </w:r>
      <w:r w:rsidR="00192226">
        <w:t xml:space="preserve">lewym klawiszem myszy </w:t>
      </w:r>
      <w:r>
        <w:t xml:space="preserve">wybraną </w:t>
      </w:r>
      <w:r w:rsidR="00192226">
        <w:t xml:space="preserve">tabele z szablonu i kopiujemy ją wykorzystując skrót </w:t>
      </w:r>
      <w:proofErr w:type="spellStart"/>
      <w:r w:rsidR="00192226">
        <w:t>Ctrl+C</w:t>
      </w:r>
      <w:proofErr w:type="spellEnd"/>
      <w:r w:rsidR="00192226">
        <w:t>. Przełączamy się na istniejący projekt (</w:t>
      </w:r>
      <w:proofErr w:type="spellStart"/>
      <w:r w:rsidR="00192226">
        <w:t>Ctrl+Tab</w:t>
      </w:r>
      <w:proofErr w:type="spellEnd"/>
      <w:r w:rsidR="00192226">
        <w:t xml:space="preserve">) i </w:t>
      </w:r>
      <w:r w:rsidR="00281089">
        <w:t>wklejamy tabelę</w:t>
      </w:r>
      <w:r w:rsidR="00192226">
        <w:t xml:space="preserve"> stosując skrót </w:t>
      </w:r>
      <w:proofErr w:type="spellStart"/>
      <w:r>
        <w:t>Ctrl+V</w:t>
      </w:r>
      <w:proofErr w:type="spellEnd"/>
      <w:r w:rsidR="00281089">
        <w:t>.</w:t>
      </w:r>
    </w:p>
    <w:p w:rsidR="00281089" w:rsidRDefault="00281089" w:rsidP="00281089">
      <w:pPr>
        <w:pStyle w:val="Akapitzlist"/>
        <w:ind w:left="1068"/>
      </w:pPr>
    </w:p>
    <w:p w:rsidR="00281089" w:rsidRPr="00281089" w:rsidRDefault="00281089" w:rsidP="00281089">
      <w:pPr>
        <w:pStyle w:val="Akapitzlist"/>
        <w:numPr>
          <w:ilvl w:val="0"/>
          <w:numId w:val="2"/>
        </w:numPr>
        <w:rPr>
          <w:b/>
          <w:sz w:val="28"/>
          <w:szCs w:val="28"/>
        </w:rPr>
      </w:pPr>
      <w:r w:rsidRPr="00281089">
        <w:rPr>
          <w:b/>
          <w:sz w:val="28"/>
          <w:szCs w:val="28"/>
        </w:rPr>
        <w:t>Rysowanie tras kablowych</w:t>
      </w:r>
    </w:p>
    <w:p w:rsidR="00C266AD" w:rsidRDefault="00C266AD" w:rsidP="00192226">
      <w:pPr>
        <w:ind w:left="708"/>
      </w:pPr>
    </w:p>
    <w:p w:rsidR="00192226" w:rsidRDefault="00281089" w:rsidP="00192226">
      <w:pPr>
        <w:ind w:left="708"/>
      </w:pPr>
      <w:r>
        <w:t xml:space="preserve">Rysując trasy kablowe korzystamy z narzędzia </w:t>
      </w:r>
      <w:r w:rsidRPr="001651F7">
        <w:rPr>
          <w:b/>
          <w:i/>
        </w:rPr>
        <w:t xml:space="preserve">Cable </w:t>
      </w:r>
      <w:proofErr w:type="spellStart"/>
      <w:r w:rsidRPr="001651F7">
        <w:rPr>
          <w:b/>
          <w:i/>
        </w:rPr>
        <w:t>Tray</w:t>
      </w:r>
      <w:proofErr w:type="spellEnd"/>
      <w:r>
        <w:t>:</w:t>
      </w:r>
    </w:p>
    <w:p w:rsidR="00281089" w:rsidRDefault="00281089" w:rsidP="00192226">
      <w:pPr>
        <w:ind w:left="708"/>
      </w:pPr>
      <w:r>
        <w:rPr>
          <w:noProof/>
          <w:lang w:eastAsia="pl-PL"/>
        </w:rPr>
        <w:drawing>
          <wp:inline distT="0" distB="0" distL="0" distR="0">
            <wp:extent cx="5762625" cy="1467485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089" w:rsidRDefault="001651F7" w:rsidP="00192226">
      <w:pPr>
        <w:ind w:left="708"/>
      </w:pPr>
      <w:r>
        <w:t>Podczas rysowania trasy może</w:t>
      </w:r>
      <w:r w:rsidR="00C266AD">
        <w:t xml:space="preserve">my wybierać </w:t>
      </w:r>
      <w:r>
        <w:t xml:space="preserve"> odpowiedni rodzaj trasy</w:t>
      </w:r>
      <w:r w:rsidR="00C266AD">
        <w:t xml:space="preserve"> z listy typów</w:t>
      </w:r>
      <w:r>
        <w:t>:</w:t>
      </w:r>
    </w:p>
    <w:p w:rsidR="001651F7" w:rsidRDefault="001651F7" w:rsidP="00192226">
      <w:pPr>
        <w:ind w:left="708"/>
      </w:pPr>
      <w:r>
        <w:rPr>
          <w:noProof/>
          <w:lang w:eastAsia="pl-PL"/>
        </w:rPr>
        <w:lastRenderedPageBreak/>
        <w:drawing>
          <wp:inline distT="0" distB="0" distL="0" distR="0">
            <wp:extent cx="3274828" cy="2745185"/>
            <wp:effectExtent l="0" t="0" r="190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862" cy="2745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1F7" w:rsidRDefault="00C266AD" w:rsidP="00192226">
      <w:pPr>
        <w:ind w:left="708"/>
      </w:pPr>
      <w:r>
        <w:t xml:space="preserve">We właściwościach typu trasy kablowej mamy kilka przydatnych informacji np. standardowa szerokość, grubość blachy, komentarz typu. </w:t>
      </w:r>
    </w:p>
    <w:p w:rsidR="00C266AD" w:rsidRDefault="00C266AD" w:rsidP="00192226">
      <w:pPr>
        <w:ind w:left="708"/>
      </w:pPr>
      <w:r>
        <w:rPr>
          <w:noProof/>
          <w:lang w:eastAsia="pl-PL"/>
        </w:rPr>
        <w:drawing>
          <wp:inline distT="0" distB="0" distL="0" distR="0">
            <wp:extent cx="2900388" cy="4699591"/>
            <wp:effectExtent l="0" t="0" r="0" b="635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58" cy="470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1F7" w:rsidRDefault="001651F7" w:rsidP="00192226">
      <w:pPr>
        <w:ind w:left="708"/>
      </w:pPr>
      <w:bookmarkStart w:id="0" w:name="_GoBack"/>
      <w:bookmarkEnd w:id="0"/>
    </w:p>
    <w:p w:rsidR="00FC27C2" w:rsidRDefault="00FC27C2" w:rsidP="00FC27C2"/>
    <w:sectPr w:rsidR="00FC2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A98" w:rsidRDefault="00094A98" w:rsidP="00FC27C2">
      <w:pPr>
        <w:spacing w:after="0" w:line="240" w:lineRule="auto"/>
      </w:pPr>
      <w:r>
        <w:separator/>
      </w:r>
    </w:p>
  </w:endnote>
  <w:endnote w:type="continuationSeparator" w:id="0">
    <w:p w:rsidR="00094A98" w:rsidRDefault="00094A98" w:rsidP="00FC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A98" w:rsidRDefault="00094A98" w:rsidP="00FC27C2">
      <w:pPr>
        <w:spacing w:after="0" w:line="240" w:lineRule="auto"/>
      </w:pPr>
      <w:r>
        <w:separator/>
      </w:r>
    </w:p>
  </w:footnote>
  <w:footnote w:type="continuationSeparator" w:id="0">
    <w:p w:rsidR="00094A98" w:rsidRDefault="00094A98" w:rsidP="00FC2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251"/>
    <w:multiLevelType w:val="hybridMultilevel"/>
    <w:tmpl w:val="24485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F201C"/>
    <w:multiLevelType w:val="hybridMultilevel"/>
    <w:tmpl w:val="80DAA7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D6769C"/>
    <w:multiLevelType w:val="hybridMultilevel"/>
    <w:tmpl w:val="0010E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95BB4"/>
    <w:multiLevelType w:val="hybridMultilevel"/>
    <w:tmpl w:val="81E2502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498C565B"/>
    <w:multiLevelType w:val="hybridMultilevel"/>
    <w:tmpl w:val="B0D68D7C"/>
    <w:lvl w:ilvl="0" w:tplc="F5BA6A9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E4031DF"/>
    <w:multiLevelType w:val="hybridMultilevel"/>
    <w:tmpl w:val="EC040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1F4E63"/>
    <w:multiLevelType w:val="hybridMultilevel"/>
    <w:tmpl w:val="FF120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46"/>
    <w:rsid w:val="00094A98"/>
    <w:rsid w:val="001651F7"/>
    <w:rsid w:val="00192226"/>
    <w:rsid w:val="00244149"/>
    <w:rsid w:val="00281089"/>
    <w:rsid w:val="004D185E"/>
    <w:rsid w:val="00605E0E"/>
    <w:rsid w:val="00AF4446"/>
    <w:rsid w:val="00C266AD"/>
    <w:rsid w:val="00FC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4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4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44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7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7C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7C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4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4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44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27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7C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27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wojciech.kozlowski</dc:creator>
  <cp:lastModifiedBy>wojciech.kozlowski</cp:lastModifiedBy>
  <cp:revision>1</cp:revision>
  <dcterms:created xsi:type="dcterms:W3CDTF">2016-06-02T11:45:00Z</dcterms:created>
  <dcterms:modified xsi:type="dcterms:W3CDTF">2016-06-02T15:00:00Z</dcterms:modified>
</cp:coreProperties>
</file>